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6BF" w:rsidRPr="008B56BF" w:rsidRDefault="008B56BF" w:rsidP="008B56BF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6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«Главное – не опоздать!»</w:t>
      </w:r>
      <w:r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Все родители желают, чтобы их малыш родился здоровым, развивался в соответствии с возрастом, вовремя начал сидеть, ходить, а главное – говорить. Ведь речь (или ее отсутствие) – это показатель и умственного развития.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Как на ранних этапах распознать, есть ли у ребенка риск отставания в речевом развитии?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Прекрасно, когда у здоровых родителей, ведущих здоровый образ жизни, рождается здоровый малыш: желанный, любимый. Когда он становится смыслом жизни и общение с ним (особенно для мамы) необходимо, как воздух. Скорее всего, такой ребенок будет нормально развиваться и заговорит вовремя, став еще более желанным собеседником для </w:t>
      </w:r>
      <w:proofErr w:type="gramStart"/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близких</w:t>
      </w:r>
      <w:proofErr w:type="gramEnd"/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 сожалению, такая картина складывается не всегда! Здоровье родителей, образ жизни многих из них оставляет желать лучшего. Если мама во время беременности перенесла инфекционное заболевание, употребляла алкоголь или никотин, испытывала </w:t>
      </w:r>
      <w:proofErr w:type="gramStart"/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токсикоз</w:t>
      </w:r>
      <w:proofErr w:type="gramEnd"/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или роды были осложнены, то у родившегося малыша очень вероятен риск отставания в речевом развитии. И распознать его можно на самых ранних этапах.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Посмотрите таблицу и отметьте, что и в каком возрасте умел делать и говорить ваш малыш. Каждую горизонтальную графу мы условно назовем возрастным периодом. Если какой-то период предпосылок или собственно речевого развития выпадает – поставьте прочерк.</w:t>
      </w:r>
    </w:p>
    <w:tbl>
      <w:tblPr>
        <w:tblW w:w="952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9"/>
        <w:gridCol w:w="4983"/>
        <w:gridCol w:w="2643"/>
      </w:tblGrid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Развитие речи в норме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Так форм</w:t>
            </w:r>
            <w:proofErr w:type="gramStart"/>
            <w:r w:rsidRPr="008B56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8B56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B56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</w:t>
            </w:r>
            <w:proofErr w:type="gramEnd"/>
            <w:r w:rsidRPr="008B56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ечь моего малыша</w:t>
            </w:r>
          </w:p>
        </w:tc>
      </w:tr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2 </w:t>
            </w:r>
            <w:proofErr w:type="spellStart"/>
            <w:proofErr w:type="gramStart"/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B47DB1">
            <w:pPr>
              <w:spacing w:before="100" w:beforeAutospacing="1" w:after="240" w:line="270" w:lineRule="atLeast"/>
              <w:ind w:left="2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Комплекс оживления, отдельные звуки, неопределенные по артикуляции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3-4 </w:t>
            </w:r>
            <w:proofErr w:type="spellStart"/>
            <w:proofErr w:type="gramStart"/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B47DB1">
            <w:pPr>
              <w:spacing w:before="100" w:beforeAutospacing="1" w:after="240" w:line="270" w:lineRule="atLeast"/>
              <w:ind w:left="2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Гуление</w:t>
            </w:r>
            <w:proofErr w:type="spellEnd"/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6-8 </w:t>
            </w:r>
            <w:proofErr w:type="spellStart"/>
            <w:proofErr w:type="gramStart"/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B47DB1">
            <w:pPr>
              <w:spacing w:before="100" w:beforeAutospacing="1" w:after="240" w:line="270" w:lineRule="atLeast"/>
              <w:ind w:left="2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Лепет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B47DB1">
            <w:pPr>
              <w:spacing w:before="100" w:beforeAutospacing="1" w:after="240" w:line="270" w:lineRule="atLeast"/>
              <w:ind w:left="2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Первые слова (5-10)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1 год 6 </w:t>
            </w:r>
            <w:proofErr w:type="spellStart"/>
            <w:proofErr w:type="gramStart"/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B47DB1">
            <w:pPr>
              <w:spacing w:before="100" w:beforeAutospacing="1" w:after="240" w:line="270" w:lineRule="atLeast"/>
              <w:ind w:left="2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20-50 слов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2 года</w:t>
            </w:r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B47DB1">
            <w:pPr>
              <w:spacing w:before="100" w:beforeAutospacing="1" w:after="240" w:line="270" w:lineRule="atLeast"/>
              <w:ind w:left="2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 100 слов, фраза из 2-х слов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2 года 6 </w:t>
            </w:r>
            <w:proofErr w:type="spellStart"/>
            <w:proofErr w:type="gramStart"/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B47DB1">
            <w:pPr>
              <w:spacing w:before="100" w:beforeAutospacing="1" w:after="240" w:line="270" w:lineRule="atLeast"/>
              <w:ind w:left="2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Фраза из 2-4-х слов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56BF" w:rsidRPr="008B56BF" w:rsidTr="008B56BF"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 года</w:t>
            </w:r>
          </w:p>
        </w:tc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B47DB1">
            <w:pPr>
              <w:spacing w:before="100" w:beforeAutospacing="1" w:after="240" w:line="270" w:lineRule="atLeast"/>
              <w:ind w:left="9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6B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От 300 до 1000 слов, распространенные предложения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B56BF" w:rsidRPr="008B56BF" w:rsidRDefault="008B56BF" w:rsidP="008B5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 теперь посмотрите: если ваш малыш отстает более</w:t>
      </w:r>
      <w:proofErr w:type="gramStart"/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proofErr w:type="gramEnd"/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чем на один возрастной период, это должно вас насторожить. Необходимо срочно обратиться к учителю-логопеду. Он обследует вашего малыша, и вы вместе наметите план коррекционных мероприятий, которые помогут направить речевое развитие в нормальное русло.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Многие родители допускают ошибку, считая, что ребенок научится говорить сам, что «он еще маленький, вот подрастет, тогда…». И пропускают самое благодатное время для речевого развития. Особенно неблагоприятным фактором является лишение ребенка эмоционального общения, недостаточное удовлетворение его потребностей в ласке, теплоте, любви.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Помните, возможность развиваться не остается неизменной. Именно в первые годы ребенок овладевает навыками, которые будет потом использовать на протяжении всей жизни. С годами же возможности эффективного развития постепенно угасают.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</w:t>
      </w:r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Нельзя забывать: чем дольше длится отставание в развитии речи, тем труднее наверстать упущенное и тем пагубнее последствия. Иногда отставание речевого развития, начавшееся в раннем детстве и вовремя не исправленное, может привести к значительной задержке умственного развития.</w:t>
      </w:r>
    </w:p>
    <w:p w:rsidR="008B56BF" w:rsidRPr="008B56BF" w:rsidRDefault="00B47DB1" w:rsidP="008B56BF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</w:t>
      </w:r>
      <w:bookmarkStart w:id="0" w:name="_GoBack"/>
      <w:bookmarkEnd w:id="0"/>
      <w:r w:rsidR="008B56BF" w:rsidRPr="008B56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Вот почему надо начинать учить малыша говорить как можно раньше! Вот почему первые годы жизни – самое благоприятное время, когда занятия с детьми принесут богатые плоды, плоды, которые при всем желании нельзя вырастить позже. Главное - не опоздать!</w:t>
      </w:r>
    </w:p>
    <w:p w:rsidR="009B15B5" w:rsidRDefault="009B15B5"/>
    <w:sectPr w:rsidR="009B1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52B"/>
    <w:rsid w:val="008B56BF"/>
    <w:rsid w:val="0093352B"/>
    <w:rsid w:val="009B15B5"/>
    <w:rsid w:val="00B47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B56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B56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88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8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94643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70876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06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461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1111</dc:creator>
  <cp:keywords/>
  <dc:description/>
  <cp:lastModifiedBy>1111</cp:lastModifiedBy>
  <cp:revision>3</cp:revision>
  <dcterms:created xsi:type="dcterms:W3CDTF">2012-03-13T17:29:00Z</dcterms:created>
  <dcterms:modified xsi:type="dcterms:W3CDTF">2012-04-03T17:29:00Z</dcterms:modified>
</cp:coreProperties>
</file>